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34" w:rsidRDefault="00840634">
      <w:pPr>
        <w:pStyle w:val="Body"/>
        <w:bidi/>
        <w:jc w:val="both"/>
        <w:rPr>
          <w:sz w:val="26"/>
          <w:szCs w:val="26"/>
          <w:shd w:val="clear" w:color="auto" w:fill="FFFFFF"/>
          <w:rtl/>
        </w:rPr>
      </w:pPr>
    </w:p>
    <w:p w:rsidR="00840634" w:rsidRPr="0070629A" w:rsidRDefault="00434567">
      <w:pPr>
        <w:pStyle w:val="Body"/>
        <w:bidi/>
        <w:jc w:val="center"/>
        <w:rPr>
          <w:rFonts w:cs="B Zar"/>
          <w:b/>
          <w:bCs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اطلاعیه</w:t>
      </w:r>
      <w:r w:rsidRPr="0070629A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مهم</w:t>
      </w:r>
      <w:r w:rsidRPr="0070629A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آموزشی</w:t>
      </w:r>
      <w:r w:rsidRPr="0070629A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</w:p>
    <w:p w:rsidR="00840634" w:rsidRDefault="00840634">
      <w:pPr>
        <w:pStyle w:val="Body"/>
        <w:bidi/>
        <w:jc w:val="center"/>
        <w:rPr>
          <w:b/>
          <w:bCs/>
          <w:sz w:val="26"/>
          <w:szCs w:val="26"/>
          <w:shd w:val="clear" w:color="auto" w:fill="FFFFFF"/>
          <w:rtl/>
        </w:rPr>
      </w:pPr>
    </w:p>
    <w:p w:rsidR="00840634" w:rsidRPr="0070629A" w:rsidRDefault="00434567">
      <w:pPr>
        <w:pStyle w:val="Body"/>
        <w:bidi/>
        <w:jc w:val="both"/>
        <w:rPr>
          <w:rFonts w:cs="B Nazanin"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برای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نیاز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مجوز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کمیسیون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موارد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خاص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دارند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باید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سریعا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تاریخ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۳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شهریور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مراجعه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سامانه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سجاد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خود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را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همراه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مدارک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مستندات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ثبت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نمایند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لازم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ذکر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مسئولیت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عواقب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عدم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ثبت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یا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ثبت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ناقص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منجر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عدم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صدور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مجوز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طرف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کمیسیون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موارد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خاص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گردد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عهده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.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همچنین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انتخاب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واحد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این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دسته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نیمسال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۹۹۱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منوط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مجوز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کمیسیون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موارد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خاص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خواهد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بود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</w:p>
    <w:p w:rsidR="00840634" w:rsidRPr="001832C0" w:rsidRDefault="00434567">
      <w:pPr>
        <w:pStyle w:val="Body"/>
        <w:bidi/>
        <w:jc w:val="both"/>
        <w:rPr>
          <w:rFonts w:cs="B Zar"/>
          <w:b/>
          <w:bCs/>
          <w:sz w:val="36"/>
          <w:szCs w:val="36"/>
          <w:shd w:val="clear" w:color="auto" w:fill="FFFFFF"/>
          <w:rtl/>
        </w:rPr>
      </w:pPr>
      <w:bookmarkStart w:id="0" w:name="_GoBack"/>
      <w:r w:rsidRPr="001832C0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ادرس</w:t>
      </w:r>
      <w:r w:rsidRPr="001832C0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سامانه</w:t>
      </w:r>
      <w:r w:rsidRPr="001832C0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سجاد</w:t>
      </w:r>
      <w:r w:rsidRPr="001832C0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</w:p>
    <w:bookmarkEnd w:id="0"/>
    <w:p w:rsidR="00840634" w:rsidRPr="0070629A" w:rsidRDefault="00063872">
      <w:pPr>
        <w:pStyle w:val="Body"/>
        <w:bidi/>
        <w:jc w:val="right"/>
        <w:rPr>
          <w:rFonts w:cs="B Nazanin"/>
          <w:sz w:val="36"/>
          <w:szCs w:val="36"/>
          <w:shd w:val="clear" w:color="auto" w:fill="FFFFFF"/>
          <w:rtl/>
        </w:rPr>
      </w:pPr>
      <w:r w:rsidRPr="00063872">
        <w:rPr>
          <w:rStyle w:val="Hyperlink0"/>
        </w:rPr>
        <w:fldChar w:fldCharType="begin"/>
      </w:r>
      <w:r w:rsidR="00434567" w:rsidRPr="0070629A">
        <w:rPr>
          <w:rStyle w:val="Hyperlink0"/>
          <w:rFonts w:cs="B Nazanin"/>
          <w:sz w:val="36"/>
          <w:szCs w:val="36"/>
        </w:rPr>
        <w:instrText xml:space="preserve"> HYPERLINK "https://portal.saorg.ir"</w:instrText>
      </w:r>
      <w:r w:rsidRPr="00063872">
        <w:rPr>
          <w:rStyle w:val="Hyperlink0"/>
        </w:rPr>
        <w:fldChar w:fldCharType="separate"/>
      </w:r>
      <w:r w:rsidR="00434567" w:rsidRPr="0070629A">
        <w:rPr>
          <w:rStyle w:val="Hyperlink0"/>
          <w:rFonts w:cs="B Nazanin"/>
          <w:sz w:val="36"/>
          <w:szCs w:val="36"/>
        </w:rPr>
        <w:t>https://portal.saorg.ir</w:t>
      </w:r>
      <w:r w:rsidRPr="0070629A">
        <w:rPr>
          <w:rFonts w:cs="B Nazanin"/>
          <w:sz w:val="36"/>
          <w:szCs w:val="36"/>
        </w:rPr>
        <w:fldChar w:fldCharType="end"/>
      </w:r>
    </w:p>
    <w:p w:rsidR="00840634" w:rsidRPr="0070629A" w:rsidRDefault="00434567">
      <w:pPr>
        <w:pStyle w:val="Body"/>
        <w:bidi/>
        <w:jc w:val="both"/>
        <w:rPr>
          <w:rFonts w:cs="B Nazanin"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-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ورودی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۹۶۱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۹۶۲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واحد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باقیمانده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دارند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ازلحاظ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آیین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آموزشی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منعی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برای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ندارند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>. (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جهت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تمدید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سنوات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)</w:t>
      </w:r>
    </w:p>
    <w:p w:rsidR="00840634" w:rsidRPr="0070629A" w:rsidRDefault="00434567">
      <w:pPr>
        <w:pStyle w:val="Body"/>
        <w:bidi/>
        <w:jc w:val="both"/>
        <w:rPr>
          <w:rFonts w:cs="B Nazanin"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-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مشروط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شدن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نیمسال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۹۸۲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تعداد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مشروطی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شان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ترم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شده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شرط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آنکه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معدل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آنها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زیر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۱۰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نباشد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>. (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جهت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>)</w:t>
      </w:r>
    </w:p>
    <w:p w:rsidR="00840634" w:rsidRPr="0070629A" w:rsidRDefault="00434567">
      <w:pPr>
        <w:pStyle w:val="Body"/>
        <w:bidi/>
        <w:jc w:val="both"/>
        <w:rPr>
          <w:rFonts w:cs="B Nazanin"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۳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-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مشروط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شدن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نیمسال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۹۸۲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تعداد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مشروطی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شان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ترم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شده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شرط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آنکه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معدل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آنها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زیر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۱۰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نباشد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>. (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جهت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="00251321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 xml:space="preserve"> در سامانه سجاد کافی است</w:t>
      </w:r>
      <w:r w:rsidR="00251321">
        <w:rPr>
          <w:rFonts w:ascii="Arial Unicode MS" w:hAnsi="Arial Unicode MS" w:cs="B Nazanin"/>
          <w:sz w:val="36"/>
          <w:szCs w:val="36"/>
          <w:shd w:val="clear" w:color="auto" w:fill="FFFFFF"/>
        </w:rPr>
        <w:t xml:space="preserve"> </w:t>
      </w:r>
      <w:r w:rsidR="00251321">
        <w:rPr>
          <w:rFonts w:ascii="Arial Unicode MS" w:hAnsi="Arial Unicode MS" w:cs="B Nazanin" w:hint="cs"/>
          <w:sz w:val="36"/>
          <w:szCs w:val="36"/>
          <w:shd w:val="clear" w:color="auto" w:fill="FFFFFF"/>
          <w:rtl/>
          <w:lang w:bidi="fa-IR"/>
        </w:rPr>
        <w:t>و اسکن مدارک لازم نیست.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>)</w:t>
      </w:r>
    </w:p>
    <w:p w:rsidR="00840634" w:rsidRPr="001832C0" w:rsidRDefault="00434567" w:rsidP="001832C0">
      <w:pPr>
        <w:pStyle w:val="Body"/>
        <w:bidi/>
        <w:jc w:val="both"/>
        <w:rPr>
          <w:rFonts w:cs="B Nazanin"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۴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-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سنوات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آنها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پنج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نیمسال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یا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بیشتر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باشد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ازلحاظ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آیین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آموزشی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منعی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برای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ندارند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. </w:t>
      </w:r>
      <w:r w:rsidR="00E87F14" w:rsidRPr="0070629A">
        <w:rPr>
          <w:rFonts w:cs="B Nazanin"/>
          <w:sz w:val="36"/>
          <w:szCs w:val="36"/>
          <w:shd w:val="clear" w:color="auto" w:fill="FFFFFF"/>
          <w:rtl/>
        </w:rPr>
        <w:t>(</w:t>
      </w:r>
      <w:r w:rsidR="00E87F14"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="00E87F14"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="00E87F14"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تمديد سنوات</w:t>
      </w:r>
      <w:r w:rsidR="00E87F14" w:rsidRPr="0070629A">
        <w:rPr>
          <w:rFonts w:cs="B Nazanin"/>
          <w:sz w:val="36"/>
          <w:szCs w:val="36"/>
          <w:shd w:val="clear" w:color="auto" w:fill="FFFFFF"/>
          <w:rtl/>
        </w:rPr>
        <w:t>)</w:t>
      </w:r>
      <w:r w:rsidR="001832C0">
        <w:rPr>
          <w:rFonts w:cs="B Nazanin" w:hint="cs"/>
          <w:sz w:val="36"/>
          <w:szCs w:val="36"/>
          <w:shd w:val="clear" w:color="auto" w:fill="FFFFFF"/>
          <w:rtl/>
        </w:rPr>
        <w:t>.</w:t>
      </w:r>
    </w:p>
    <w:p w:rsidR="00840634" w:rsidRPr="001832C0" w:rsidRDefault="00434567">
      <w:pPr>
        <w:pStyle w:val="Body"/>
        <w:bidi/>
        <w:jc w:val="both"/>
        <w:rPr>
          <w:rFonts w:cs="B Zar"/>
          <w:b/>
          <w:bCs/>
          <w:sz w:val="32"/>
          <w:szCs w:val="32"/>
          <w:shd w:val="clear" w:color="auto" w:fill="FFFFFF"/>
          <w:rtl/>
        </w:rPr>
      </w:pP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مدارک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قابل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قبول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بر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اساس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آیین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نامه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</w:p>
    <w:p w:rsidR="00840634" w:rsidRPr="001832C0" w:rsidRDefault="00434567">
      <w:pPr>
        <w:pStyle w:val="Body"/>
        <w:bidi/>
        <w:jc w:val="both"/>
        <w:rPr>
          <w:rFonts w:cs="B Nazanin"/>
          <w:sz w:val="32"/>
          <w:szCs w:val="32"/>
          <w:shd w:val="clear" w:color="auto" w:fill="FFFFFF"/>
          <w:rtl/>
        </w:rPr>
      </w:pP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هر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دانشجو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بایست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مدارک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خاص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بودن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شرایط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خود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صورت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خوانا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>, ,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کامل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دقیق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اسکن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نماید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سایت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فوق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الذکر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گزاری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نماید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.</w:t>
      </w:r>
      <w:r w:rsidRPr="001832C0">
        <w:rPr>
          <w:rFonts w:cs="B Nazanin"/>
          <w:sz w:val="32"/>
          <w:szCs w:val="32"/>
          <w:shd w:val="clear" w:color="auto" w:fill="FFFFFF"/>
        </w:rPr>
        <w:br/>
      </w:r>
      <w:r w:rsidRPr="001832C0">
        <w:rPr>
          <w:rFonts w:cs="B Nazanin"/>
          <w:sz w:val="32"/>
          <w:szCs w:val="32"/>
          <w:shd w:val="clear" w:color="auto" w:fill="FFFFFF"/>
        </w:rPr>
        <w:br/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الف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)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مشکلات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خانوادگی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: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از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قبیل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بیماری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حاد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طلاق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صدمات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شغلی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…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که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مقطع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تحصیلی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فعلی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حادث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شده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باشد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>.</w:t>
      </w:r>
    </w:p>
    <w:p w:rsidR="00840634" w:rsidRPr="001832C0" w:rsidRDefault="00434567" w:rsidP="001832C0">
      <w:pPr>
        <w:pStyle w:val="Body"/>
        <w:bidi/>
        <w:jc w:val="both"/>
        <w:rPr>
          <w:rFonts w:cs="B Nazanin"/>
          <w:sz w:val="26"/>
          <w:szCs w:val="26"/>
          <w:shd w:val="clear" w:color="auto" w:fill="FFFFFF"/>
          <w:rtl/>
        </w:rPr>
      </w:pP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)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بیماری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جسمی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: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مثل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عمل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های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جراحی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بستری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بودن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بیمارستان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…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که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مقطع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تحصیلی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فعلی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شروع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شده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یا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ادامه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داشته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باشد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دقیقا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پزشک</w:t>
      </w:r>
      <w:r w:rsidRPr="001832C0">
        <w:rPr>
          <w:rFonts w:cs="B Nazanin"/>
          <w:b/>
          <w:bCs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متخصص،</w:t>
      </w:r>
      <w:r w:rsidRPr="001832C0">
        <w:rPr>
          <w:rFonts w:ascii="Times New Roman" w:hAnsi="Times New Roman" w:cs="Times New Roman" w:hint="cs"/>
          <w:b/>
          <w:bCs/>
          <w:sz w:val="32"/>
          <w:szCs w:val="32"/>
          <w:u w:val="single"/>
          <w:shd w:val="clear" w:color="auto" w:fill="FFFFFF"/>
          <w:rtl/>
        </w:rPr>
        <w:t> 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ادامه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دار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بودن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>(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نیاز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مند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استراحت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یا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درمان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طی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مدت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طولانی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)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تاثیر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روند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تحصیلی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مکتوب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شفاف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تایید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نماید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.</w:t>
      </w:r>
      <w:r w:rsidRPr="001832C0">
        <w:rPr>
          <w:rFonts w:cs="B Nazanin"/>
          <w:sz w:val="32"/>
          <w:szCs w:val="32"/>
          <w:shd w:val="clear" w:color="auto" w:fill="FFFFFF"/>
        </w:rPr>
        <w:br/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lastRenderedPageBreak/>
        <w:t>ج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)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بیماری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روحی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روانی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: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مورد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تائید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مراکز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روانپزشکی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دفاتر</w:t>
      </w:r>
      <w:r w:rsidRPr="001832C0">
        <w:rPr>
          <w:rFonts w:cs="B Nazanin"/>
          <w:b/>
          <w:bCs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مشاوره</w:t>
      </w:r>
      <w:r w:rsidRPr="001832C0">
        <w:rPr>
          <w:rFonts w:cs="B Nazanin"/>
          <w:b/>
          <w:bCs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مراکز</w:t>
      </w:r>
      <w:r w:rsidRPr="001832C0">
        <w:rPr>
          <w:rFonts w:cs="B Nazanin"/>
          <w:b/>
          <w:bCs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استانی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که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مقطع</w:t>
      </w:r>
      <w:r w:rsidRPr="001832C0">
        <w:rPr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تحصیلی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فعلی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شروع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شده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یا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ادامه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داشته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باشد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دقیقا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پزشک</w:t>
      </w:r>
      <w:r w:rsidRPr="001832C0">
        <w:rPr>
          <w:rFonts w:cs="B Nazanin"/>
          <w:b/>
          <w:bCs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متخصص،</w:t>
      </w:r>
      <w:r w:rsidRPr="001832C0">
        <w:rPr>
          <w:rFonts w:ascii="Times New Roman" w:hAnsi="Times New Roman" w:cs="Times New Roman" w:hint="cs"/>
          <w:b/>
          <w:bCs/>
          <w:sz w:val="32"/>
          <w:szCs w:val="32"/>
          <w:u w:val="single"/>
          <w:shd w:val="clear" w:color="auto" w:fill="FFFFFF"/>
          <w:rtl/>
        </w:rPr>
        <w:t> 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ادامه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دار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بودن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>(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نیاز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مند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به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استراحت</w:t>
      </w:r>
      <w:r w:rsidRPr="001832C0">
        <w:rPr>
          <w:rFonts w:cs="B Nazanin"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یا</w:t>
      </w:r>
      <w:r w:rsidRPr="001832C0">
        <w:rPr>
          <w:rFonts w:cs="B Nazanin"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درمان</w:t>
      </w:r>
      <w:r w:rsidRPr="001832C0">
        <w:rPr>
          <w:rFonts w:ascii="Times New Roman" w:hAnsi="Times New Roman" w:cs="Times New Roman" w:hint="cs"/>
          <w:sz w:val="32"/>
          <w:szCs w:val="32"/>
          <w:u w:val="single"/>
          <w:shd w:val="clear" w:color="auto" w:fill="FFFFFF"/>
          <w:rtl/>
        </w:rPr>
        <w:t> 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طی</w:t>
      </w:r>
      <w:r w:rsidRPr="001832C0">
        <w:rPr>
          <w:rFonts w:cs="B Nazanin"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مدت</w:t>
      </w:r>
      <w:r w:rsidRPr="001832C0">
        <w:rPr>
          <w:rFonts w:cs="B Nazanin"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طولانی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>)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تاثیر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روند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تحصیلی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مکتوب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شفاف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تایید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نماید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.</w:t>
      </w:r>
      <w:r w:rsidRPr="001832C0">
        <w:rPr>
          <w:rFonts w:cs="B Nazanin"/>
          <w:sz w:val="32"/>
          <w:szCs w:val="32"/>
          <w:shd w:val="clear" w:color="auto" w:fill="FFFFFF"/>
        </w:rPr>
        <w:br/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)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فرزند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شهید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آزاده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جانباز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بالای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۲۵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درصد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ارائه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کپی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پشت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کارت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بنیاد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شهید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امور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ایثارگران</w:t>
      </w:r>
    </w:p>
    <w:p w:rsidR="00840634" w:rsidRPr="001832C0" w:rsidRDefault="00840634" w:rsidP="001832C0">
      <w:pPr>
        <w:pStyle w:val="Body"/>
        <w:bidi/>
        <w:jc w:val="both"/>
        <w:rPr>
          <w:rFonts w:cs="B Nazanin"/>
          <w:sz w:val="26"/>
          <w:szCs w:val="26"/>
          <w:shd w:val="clear" w:color="auto" w:fill="FFFFFF"/>
          <w:rtl/>
        </w:rPr>
      </w:pPr>
    </w:p>
    <w:p w:rsidR="00840634" w:rsidRDefault="00840634" w:rsidP="001832C0">
      <w:pPr>
        <w:pStyle w:val="Body"/>
        <w:bidi/>
        <w:jc w:val="both"/>
        <w:rPr>
          <w:sz w:val="26"/>
          <w:szCs w:val="26"/>
          <w:rtl/>
        </w:rPr>
      </w:pPr>
    </w:p>
    <w:p w:rsidR="00840634" w:rsidRDefault="00840634" w:rsidP="001832C0">
      <w:pPr>
        <w:pStyle w:val="Body"/>
        <w:bidi/>
        <w:jc w:val="both"/>
        <w:rPr>
          <w:sz w:val="26"/>
          <w:szCs w:val="26"/>
          <w:shd w:val="clear" w:color="auto" w:fill="FFFFFF"/>
          <w:rtl/>
        </w:rPr>
      </w:pPr>
    </w:p>
    <w:p w:rsidR="00840634" w:rsidRDefault="00840634" w:rsidP="001832C0">
      <w:pPr>
        <w:pStyle w:val="Body"/>
        <w:bidi/>
        <w:jc w:val="both"/>
        <w:rPr>
          <w:rtl/>
        </w:rPr>
      </w:pPr>
    </w:p>
    <w:sectPr w:rsidR="00840634" w:rsidSect="0006387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5B" w:rsidRDefault="00547A5B">
      <w:r>
        <w:separator/>
      </w:r>
    </w:p>
  </w:endnote>
  <w:endnote w:type="continuationSeparator" w:id="0">
    <w:p w:rsidR="00547A5B" w:rsidRDefault="0054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PIHil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P Yekan"/>
    <w:charset w:val="00"/>
    <w:family w:val="roman"/>
    <w:pitch w:val="default"/>
    <w:sig w:usb0="00000000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634" w:rsidRDefault="008406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5B" w:rsidRDefault="00547A5B">
      <w:r>
        <w:separator/>
      </w:r>
    </w:p>
  </w:footnote>
  <w:footnote w:type="continuationSeparator" w:id="0">
    <w:p w:rsidR="00547A5B" w:rsidRDefault="00547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634" w:rsidRDefault="0084063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634"/>
    <w:rsid w:val="00063872"/>
    <w:rsid w:val="001832C0"/>
    <w:rsid w:val="00251321"/>
    <w:rsid w:val="00434567"/>
    <w:rsid w:val="00547A5B"/>
    <w:rsid w:val="0070629A"/>
    <w:rsid w:val="00840634"/>
    <w:rsid w:val="00E8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38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3872"/>
    <w:rPr>
      <w:u w:val="single"/>
    </w:rPr>
  </w:style>
  <w:style w:type="paragraph" w:customStyle="1" w:styleId="Body">
    <w:name w:val="Body"/>
    <w:rsid w:val="00063872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sid w:val="00063872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amz</dc:creator>
  <cp:lastModifiedBy>reza</cp:lastModifiedBy>
  <cp:revision>2</cp:revision>
  <dcterms:created xsi:type="dcterms:W3CDTF">2020-08-23T09:13:00Z</dcterms:created>
  <dcterms:modified xsi:type="dcterms:W3CDTF">2020-08-23T09:13:00Z</dcterms:modified>
</cp:coreProperties>
</file>